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E8D" w:rsidRPr="0090304D" w:rsidRDefault="00367E8D" w:rsidP="00367E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0304D">
        <w:rPr>
          <w:rFonts w:ascii="Times New Roman" w:hAnsi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367E8D" w:rsidRPr="0090304D" w:rsidRDefault="00367E8D" w:rsidP="00367E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0304D">
        <w:rPr>
          <w:rFonts w:ascii="Times New Roman" w:hAnsi="Times New Roman"/>
          <w:b/>
          <w:sz w:val="28"/>
          <w:szCs w:val="28"/>
          <w:lang w:val="kk-KZ"/>
        </w:rPr>
        <w:t>Журналистика факультеті</w:t>
      </w:r>
    </w:p>
    <w:p w:rsidR="00367E8D" w:rsidRPr="00ED306C" w:rsidRDefault="00367E8D" w:rsidP="00367E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0304D">
        <w:rPr>
          <w:rFonts w:ascii="Times New Roman" w:hAnsi="Times New Roman"/>
          <w:b/>
          <w:sz w:val="28"/>
          <w:szCs w:val="28"/>
          <w:lang w:val="kk-KZ"/>
        </w:rPr>
        <w:t>«Операторлық шеберлік»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пәні бойынша студенттердің</w:t>
      </w:r>
    </w:p>
    <w:p w:rsidR="00367E8D" w:rsidRDefault="00367E8D" w:rsidP="00367E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</w:t>
      </w:r>
      <w:r w:rsidRPr="00297371">
        <w:rPr>
          <w:rFonts w:ascii="Times New Roman" w:hAnsi="Times New Roman" w:cs="Times New Roman"/>
          <w:b/>
          <w:sz w:val="28"/>
          <w:szCs w:val="28"/>
          <w:lang w:val="kk-KZ"/>
        </w:rPr>
        <w:t>зіндік жұмыс тапсырмасы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--2021</w:t>
      </w:r>
    </w:p>
    <w:p w:rsidR="00367E8D" w:rsidRDefault="00367E8D" w:rsidP="00367E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7E8D" w:rsidRDefault="00367E8D" w:rsidP="00367E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БАҚ  және көрерменнің психологиялық ерекшелігі.</w:t>
      </w:r>
    </w:p>
    <w:p w:rsidR="00367E8D" w:rsidRDefault="00367E8D" w:rsidP="00367E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Операторлық шеберлік және бейнетүсірілімнің тақырыппен үйлесімділігі.</w:t>
      </w:r>
    </w:p>
    <w:p w:rsidR="00367E8D" w:rsidRDefault="00367E8D" w:rsidP="00367E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Тақырыптың  идеялық қалыптасуы .</w:t>
      </w:r>
    </w:p>
    <w:p w:rsidR="00367E8D" w:rsidRDefault="00367E8D" w:rsidP="00367E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83AB4">
        <w:rPr>
          <w:rFonts w:ascii="Times New Roman" w:hAnsi="Times New Roman" w:cs="Times New Roman"/>
          <w:sz w:val="28"/>
          <w:szCs w:val="28"/>
          <w:lang w:val="kk-KZ"/>
        </w:rPr>
        <w:t xml:space="preserve">Концерттік бағдарламалардың көрінісіндегі операторлық қолтаңба. </w:t>
      </w:r>
    </w:p>
    <w:p w:rsidR="00367E8D" w:rsidRDefault="00367E8D" w:rsidP="00367E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Телеарнадағы айтыс өнерінің деталды көріністері.</w:t>
      </w:r>
    </w:p>
    <w:p w:rsidR="00367E8D" w:rsidRDefault="00367E8D" w:rsidP="00367E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Ақпараттық бейнекадрдың ұйымдастырылуындағы бейнежиынтық.</w:t>
      </w:r>
    </w:p>
    <w:p w:rsidR="00367E8D" w:rsidRDefault="00367E8D" w:rsidP="00367E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ТВ 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-- сатиралық  әзіл кеш бағдарламасындағы бейнекөрініс ерекшелігі.</w:t>
      </w:r>
    </w:p>
    <w:p w:rsidR="00367E8D" w:rsidRDefault="00367E8D" w:rsidP="00367E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Оператордың  әлеуметтік тұлғалық қызметі.</w:t>
      </w:r>
    </w:p>
    <w:p w:rsidR="00367E8D" w:rsidRDefault="00367E8D" w:rsidP="00367E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Оператор театр және сахналық өнерде.</w:t>
      </w:r>
    </w:p>
    <w:p w:rsidR="00367E8D" w:rsidRDefault="00367E8D" w:rsidP="00367E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Телесұхбаттың табиғи ерекшелігін сақтауда оператордың ізденісі.</w:t>
      </w:r>
    </w:p>
    <w:p w:rsidR="00367E8D" w:rsidRDefault="00367E8D" w:rsidP="00367E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Оператор және телесөзгердің аудиториялық байланысы.</w:t>
      </w:r>
    </w:p>
    <w:p w:rsidR="00367E8D" w:rsidRDefault="00367E8D" w:rsidP="00367E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Бейнекамераның құрылымы және бейнетүсірілім спецификасы. </w:t>
      </w:r>
    </w:p>
    <w:p w:rsidR="00367E8D" w:rsidRDefault="00367E8D" w:rsidP="00367E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B1C95">
        <w:rPr>
          <w:rFonts w:ascii="Times New Roman" w:hAnsi="Times New Roman" w:cs="Times New Roman"/>
          <w:sz w:val="28"/>
          <w:szCs w:val="28"/>
          <w:lang w:val="kk-KZ"/>
        </w:rPr>
        <w:t xml:space="preserve"> Бейнетүсірілім сәтінде кеңістікті қамту.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67E8D" w:rsidRDefault="00367E8D" w:rsidP="00367E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Кеңістіктегі элементтердің бейнекадрлық сипаты. </w:t>
      </w:r>
    </w:p>
    <w:p w:rsidR="00367E8D" w:rsidRDefault="00367E8D" w:rsidP="00367E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Бейнекамерадағы </w:t>
      </w:r>
      <w:r w:rsidRPr="00EC37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ZOOM қашықтық өлшемінің қызметі. </w:t>
      </w:r>
    </w:p>
    <w:p w:rsidR="00367E8D" w:rsidRDefault="00367E8D" w:rsidP="00367E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Бейнетүсірілім және баланс қою үрдісі. </w:t>
      </w:r>
    </w:p>
    <w:p w:rsidR="00367E8D" w:rsidRDefault="00367E8D" w:rsidP="00367E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Жоғарғы және төменгі план жинақтуада нысанды қамту.</w:t>
      </w:r>
    </w:p>
    <w:p w:rsidR="00367E8D" w:rsidRPr="009B1C95" w:rsidRDefault="00367E8D" w:rsidP="00367E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Бейнетүсірілім жоспарының  сценарлық алаңын дайндау.</w:t>
      </w:r>
    </w:p>
    <w:p w:rsidR="00367E8D" w:rsidRPr="00F00CAD" w:rsidRDefault="00367E8D" w:rsidP="00367E8D">
      <w:pPr>
        <w:rPr>
          <w:lang w:val="kk-KZ"/>
        </w:rPr>
      </w:pPr>
      <w:bookmarkStart w:id="0" w:name="_GoBack"/>
      <w:bookmarkEnd w:id="0"/>
    </w:p>
    <w:p w:rsidR="00367E8D" w:rsidRPr="00DC0739" w:rsidRDefault="00367E8D" w:rsidP="00367E8D">
      <w:pPr>
        <w:rPr>
          <w:lang w:val="kk-KZ"/>
        </w:rPr>
      </w:pPr>
    </w:p>
    <w:p w:rsidR="00912281" w:rsidRPr="00367E8D" w:rsidRDefault="00912281">
      <w:pPr>
        <w:rPr>
          <w:lang w:val="kk-KZ"/>
        </w:rPr>
      </w:pPr>
    </w:p>
    <w:sectPr w:rsidR="00912281" w:rsidRPr="00367E8D" w:rsidSect="0089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E6037"/>
    <w:multiLevelType w:val="hybridMultilevel"/>
    <w:tmpl w:val="D34ED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7E8D"/>
    <w:rsid w:val="00367E8D"/>
    <w:rsid w:val="0091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E8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АДК</dc:creator>
  <cp:keywords/>
  <dc:description/>
  <cp:lastModifiedBy>АДК</cp:lastModifiedBy>
  <cp:revision>2</cp:revision>
  <dcterms:created xsi:type="dcterms:W3CDTF">2021-01-22T07:14:00Z</dcterms:created>
  <dcterms:modified xsi:type="dcterms:W3CDTF">2021-01-22T07:14:00Z</dcterms:modified>
</cp:coreProperties>
</file>